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C4" w:rsidRPr="00340E36" w:rsidRDefault="00536AC4" w:rsidP="00536AC4">
      <w:pPr>
        <w:pageBreakBefore/>
        <w:widowControl/>
        <w:spacing w:line="100" w:lineRule="atLeast"/>
        <w:ind w:firstLine="4962"/>
        <w:jc w:val="center"/>
        <w:rPr>
          <w:rFonts w:eastAsia="Calibri" w:cs="Times New Roman"/>
        </w:rPr>
      </w:pPr>
      <w:r w:rsidRPr="00340E36">
        <w:rPr>
          <w:rFonts w:eastAsia="Calibri" w:cs="Times New Roman"/>
        </w:rPr>
        <w:t>Приложение</w:t>
      </w:r>
      <w:r>
        <w:rPr>
          <w:rFonts w:eastAsia="Calibri" w:cs="Times New Roman"/>
        </w:rPr>
        <w:t xml:space="preserve"> 1</w:t>
      </w:r>
      <w:r w:rsidRPr="00340E36">
        <w:rPr>
          <w:rFonts w:eastAsia="Calibri" w:cs="Times New Roman"/>
        </w:rPr>
        <w:t xml:space="preserve"> к письму</w:t>
      </w:r>
    </w:p>
    <w:p w:rsidR="00536AC4" w:rsidRPr="00340E36" w:rsidRDefault="00536AC4" w:rsidP="00536AC4">
      <w:pPr>
        <w:widowControl/>
        <w:spacing w:line="100" w:lineRule="atLeast"/>
        <w:ind w:left="6096"/>
        <w:rPr>
          <w:rFonts w:eastAsia="Calibri" w:cs="Times New Roman"/>
        </w:rPr>
      </w:pPr>
      <w:r w:rsidRPr="00340E36">
        <w:rPr>
          <w:rFonts w:eastAsia="Calibri" w:cs="Times New Roman"/>
        </w:rPr>
        <w:t>Администрации</w:t>
      </w:r>
    </w:p>
    <w:p w:rsidR="00536AC4" w:rsidRPr="00340E36" w:rsidRDefault="00536AC4" w:rsidP="00536AC4">
      <w:pPr>
        <w:widowControl/>
        <w:spacing w:line="100" w:lineRule="atLeast"/>
        <w:ind w:left="6096"/>
        <w:rPr>
          <w:rFonts w:eastAsia="Calibri" w:cs="Times New Roman"/>
        </w:rPr>
      </w:pPr>
      <w:r w:rsidRPr="00340E36">
        <w:rPr>
          <w:rFonts w:eastAsia="Calibri" w:cs="Times New Roman"/>
        </w:rPr>
        <w:t>муниципального образования</w:t>
      </w:r>
    </w:p>
    <w:p w:rsidR="00536AC4" w:rsidRPr="00340E36" w:rsidRDefault="00536AC4" w:rsidP="00536AC4">
      <w:pPr>
        <w:widowControl/>
        <w:spacing w:line="100" w:lineRule="atLeast"/>
        <w:ind w:left="6096"/>
        <w:rPr>
          <w:rFonts w:eastAsia="Calibri" w:cs="Times New Roman"/>
        </w:rPr>
      </w:pPr>
      <w:r w:rsidRPr="00340E36">
        <w:rPr>
          <w:rFonts w:eastAsia="Calibri" w:cs="Times New Roman"/>
        </w:rPr>
        <w:t xml:space="preserve">«Майкопский район» </w:t>
      </w:r>
    </w:p>
    <w:p w:rsidR="00536AC4" w:rsidRPr="00340E36" w:rsidRDefault="00536AC4" w:rsidP="00536AC4">
      <w:pPr>
        <w:widowControl/>
        <w:spacing w:line="100" w:lineRule="atLeast"/>
        <w:ind w:left="4935" w:firstLine="310"/>
        <w:jc w:val="center"/>
        <w:rPr>
          <w:rFonts w:ascii="Calibri" w:eastAsia="Calibri" w:hAnsi="Calibri" w:cs="Times New Roman"/>
          <w:sz w:val="28"/>
          <w:szCs w:val="28"/>
        </w:rPr>
      </w:pPr>
      <w:r w:rsidRPr="00340E36">
        <w:rPr>
          <w:rFonts w:eastAsia="Calibri" w:cs="Times New Roman"/>
        </w:rPr>
        <w:t>№        от                     года</w:t>
      </w:r>
    </w:p>
    <w:p w:rsidR="00536AC4" w:rsidRDefault="00536AC4" w:rsidP="00536AC4">
      <w:pPr>
        <w:widowControl/>
        <w:suppressAutoHyphens w:val="0"/>
        <w:rPr>
          <w:rFonts w:ascii="Calibri" w:eastAsia="Times New Roman" w:hAnsi="Calibri" w:cs="Times New Roman"/>
          <w:b/>
          <w:sz w:val="28"/>
          <w:szCs w:val="28"/>
          <w:lang w:eastAsia="ru-RU" w:bidi="ar-SA"/>
        </w:rPr>
      </w:pPr>
    </w:p>
    <w:p w:rsidR="00536AC4" w:rsidRPr="00553EA0" w:rsidRDefault="00536AC4" w:rsidP="00536AC4">
      <w:pPr>
        <w:widowControl/>
        <w:suppressAutoHyphens w:val="0"/>
        <w:ind w:firstLine="851"/>
        <w:jc w:val="center"/>
        <w:rPr>
          <w:rFonts w:eastAsia="Times New Roman" w:cs="Times New Roman"/>
          <w:b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sz w:val="28"/>
          <w:szCs w:val="28"/>
          <w:lang w:eastAsia="ru-RU" w:bidi="ar-SA"/>
        </w:rPr>
        <w:t>Система персонифицированного финансирования дополнительных занятий для детей.</w:t>
      </w:r>
    </w:p>
    <w:p w:rsidR="00536AC4" w:rsidRPr="00553EA0" w:rsidRDefault="00536AC4" w:rsidP="00536AC4">
      <w:pPr>
        <w:widowControl/>
        <w:suppressAutoHyphens w:val="0"/>
        <w:ind w:firstLine="851"/>
        <w:rPr>
          <w:rFonts w:eastAsia="Times New Roman" w:cs="Times New Roman"/>
          <w:sz w:val="28"/>
          <w:szCs w:val="28"/>
          <w:lang w:eastAsia="ru-RU" w:bidi="ar-SA"/>
        </w:rPr>
      </w:pP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 xml:space="preserve">В сентябре 2019 года в </w:t>
      </w:r>
      <w:proofErr w:type="spellStart"/>
      <w:proofErr w:type="gramStart"/>
      <w:r w:rsidRPr="00553EA0">
        <w:rPr>
          <w:rFonts w:eastAsia="Times New Roman" w:cs="Times New Roman"/>
          <w:sz w:val="28"/>
          <w:szCs w:val="28"/>
          <w:lang w:eastAsia="ru-RU" w:bidi="ar-SA"/>
        </w:rPr>
        <w:t>в</w:t>
      </w:r>
      <w:proofErr w:type="spellEnd"/>
      <w:proofErr w:type="gramEnd"/>
      <w:r w:rsidRPr="00553EA0">
        <w:rPr>
          <w:rFonts w:eastAsia="Times New Roman" w:cs="Times New Roman"/>
          <w:sz w:val="28"/>
          <w:szCs w:val="28"/>
          <w:lang w:eastAsia="ru-RU" w:bidi="ar-SA"/>
        </w:rPr>
        <w:t xml:space="preserve"> Республике Адыгея начнет работу система персонифицированного финансирования дополнительных занятий для детей. Это значит, что теперь каждый ребенок не зависимо от финансового положения его семьи сможет заниматься, кроме школы, в кружках по интересам и спортивных секциях, которые выберет сам. Средства на обучение детей выделяет государство.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В чем заключается система персонифицированного финансирования дополнительных занятий?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• Основной принцип программы: собственный выбор ребенка. Ребенок вместе с родителями сам выбирает, где учиться, – и деньги следуют за ним!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• Обучаться вне школы получает возможность каждый ребенок в регионе, не зависимо от социального статуса семьи и ее финансового положения.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• Дети занимаются с профессиональными преподавателями и в лучших кружках и секциях, которые им действительно интересны.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Как оплачивать кружки и секции с помощью бюджетных средств?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 xml:space="preserve">• Родители регистрируются на сайте Навигатора </w:t>
      </w:r>
      <w:proofErr w:type="spellStart"/>
      <w:r w:rsidRPr="00553EA0">
        <w:rPr>
          <w:rFonts w:eastAsia="Times New Roman" w:cs="Times New Roman"/>
          <w:sz w:val="28"/>
          <w:szCs w:val="28"/>
          <w:lang w:eastAsia="ru-RU" w:bidi="ar-SA"/>
        </w:rPr>
        <w:t>допобразования</w:t>
      </w:r>
      <w:proofErr w:type="spellEnd"/>
      <w:r w:rsidRPr="00553EA0">
        <w:rPr>
          <w:rFonts w:eastAsia="Times New Roman" w:cs="Times New Roman"/>
          <w:sz w:val="28"/>
          <w:szCs w:val="28"/>
          <w:lang w:eastAsia="ru-RU" w:bidi="ar-SA"/>
        </w:rPr>
        <w:t xml:space="preserve"> (ссылка на сайт: </w:t>
      </w:r>
      <w:r w:rsidRPr="00553EA0">
        <w:rPr>
          <w:rFonts w:eastAsia="Times New Roman" w:cs="Times New Roman"/>
          <w:sz w:val="28"/>
          <w:szCs w:val="28"/>
          <w:lang w:val="en-US" w:eastAsia="ru-RU" w:bidi="ar-SA"/>
        </w:rPr>
        <w:t>https</w:t>
      </w:r>
      <w:r w:rsidRPr="00553EA0">
        <w:rPr>
          <w:rFonts w:eastAsia="Times New Roman" w:cs="Times New Roman"/>
          <w:sz w:val="28"/>
          <w:szCs w:val="28"/>
          <w:lang w:eastAsia="ru-RU" w:bidi="ar-SA"/>
        </w:rPr>
        <w:t>://</w:t>
      </w:r>
      <w:r w:rsidRPr="00553EA0">
        <w:rPr>
          <w:rFonts w:eastAsia="Times New Roman" w:cs="Times New Roman"/>
          <w:sz w:val="28"/>
          <w:szCs w:val="28"/>
          <w:lang w:val="en-US" w:eastAsia="ru-RU" w:bidi="ar-SA"/>
        </w:rPr>
        <w:t>p</w:t>
      </w:r>
      <w:r w:rsidRPr="00553EA0">
        <w:rPr>
          <w:rFonts w:eastAsia="Times New Roman" w:cs="Times New Roman"/>
          <w:sz w:val="28"/>
          <w:szCs w:val="28"/>
          <w:lang w:eastAsia="ru-RU" w:bidi="ar-SA"/>
        </w:rPr>
        <w:t>01.навигатор</w:t>
      </w:r>
      <w:proofErr w:type="gramStart"/>
      <w:r w:rsidRPr="00553EA0">
        <w:rPr>
          <w:rFonts w:eastAsia="Times New Roman" w:cs="Times New Roman"/>
          <w:sz w:val="28"/>
          <w:szCs w:val="28"/>
          <w:lang w:eastAsia="ru-RU" w:bidi="ar-SA"/>
        </w:rPr>
        <w:t>.д</w:t>
      </w:r>
      <w:proofErr w:type="gramEnd"/>
      <w:r w:rsidRPr="00553EA0">
        <w:rPr>
          <w:rFonts w:eastAsia="Times New Roman" w:cs="Times New Roman"/>
          <w:sz w:val="28"/>
          <w:szCs w:val="28"/>
          <w:lang w:eastAsia="ru-RU" w:bidi="ar-SA"/>
        </w:rPr>
        <w:t>ети/).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• В каталоге Навигатора родители выбирают занятия и записывают ребенка на обучение.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• Детям, зачисленным на занятия, автоматически выдается Сертификат персонифицированного финансирования с определенной суммой денег.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• Ребенок посещает занятия, и оплата за обучение списывается со счета Сертификата.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Что такое Сертификат персонифицированного финансирования?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 xml:space="preserve">Сертификат – это именной электронный документ, который позволяет ребенку обучаться дополнительно, вне школы, за счет средств, выделенных государством. Все данные о Сертификате – срок действия, остаток средств на счете, списания – находятся на сайте Навигатора </w:t>
      </w:r>
      <w:proofErr w:type="spellStart"/>
      <w:r w:rsidRPr="00553EA0">
        <w:rPr>
          <w:rFonts w:eastAsia="Times New Roman" w:cs="Times New Roman"/>
          <w:sz w:val="28"/>
          <w:szCs w:val="28"/>
          <w:lang w:eastAsia="ru-RU" w:bidi="ar-SA"/>
        </w:rPr>
        <w:t>допобразования</w:t>
      </w:r>
      <w:proofErr w:type="spellEnd"/>
      <w:r w:rsidRPr="00553EA0">
        <w:rPr>
          <w:rFonts w:eastAsia="Times New Roman" w:cs="Times New Roman"/>
          <w:sz w:val="28"/>
          <w:szCs w:val="28"/>
          <w:lang w:eastAsia="ru-RU" w:bidi="ar-SA"/>
        </w:rPr>
        <w:t xml:space="preserve"> (ссылка на сайт: </w:t>
      </w:r>
      <w:r w:rsidRPr="00553EA0">
        <w:rPr>
          <w:rFonts w:eastAsia="Times New Roman" w:cs="Times New Roman"/>
          <w:sz w:val="28"/>
          <w:szCs w:val="28"/>
          <w:lang w:val="en-US" w:eastAsia="ru-RU" w:bidi="ar-SA"/>
        </w:rPr>
        <w:t>https</w:t>
      </w:r>
      <w:r w:rsidRPr="00553EA0">
        <w:rPr>
          <w:rFonts w:eastAsia="Times New Roman" w:cs="Times New Roman"/>
          <w:sz w:val="28"/>
          <w:szCs w:val="28"/>
          <w:lang w:eastAsia="ru-RU" w:bidi="ar-SA"/>
        </w:rPr>
        <w:t>://</w:t>
      </w:r>
      <w:r w:rsidRPr="00553EA0">
        <w:rPr>
          <w:rFonts w:eastAsia="Times New Roman" w:cs="Times New Roman"/>
          <w:sz w:val="28"/>
          <w:szCs w:val="28"/>
          <w:lang w:val="en-US" w:eastAsia="ru-RU" w:bidi="ar-SA"/>
        </w:rPr>
        <w:t>p</w:t>
      </w:r>
      <w:r w:rsidRPr="00553EA0">
        <w:rPr>
          <w:rFonts w:eastAsia="Times New Roman" w:cs="Times New Roman"/>
          <w:sz w:val="28"/>
          <w:szCs w:val="28"/>
          <w:lang w:eastAsia="ru-RU" w:bidi="ar-SA"/>
        </w:rPr>
        <w:t>01.навигатор</w:t>
      </w:r>
      <w:proofErr w:type="gramStart"/>
      <w:r w:rsidRPr="00553EA0">
        <w:rPr>
          <w:rFonts w:eastAsia="Times New Roman" w:cs="Times New Roman"/>
          <w:sz w:val="28"/>
          <w:szCs w:val="28"/>
          <w:lang w:eastAsia="ru-RU" w:bidi="ar-SA"/>
        </w:rPr>
        <w:t>.д</w:t>
      </w:r>
      <w:proofErr w:type="gramEnd"/>
      <w:r w:rsidRPr="00553EA0">
        <w:rPr>
          <w:rFonts w:eastAsia="Times New Roman" w:cs="Times New Roman"/>
          <w:sz w:val="28"/>
          <w:szCs w:val="28"/>
          <w:lang w:eastAsia="ru-RU" w:bidi="ar-SA"/>
        </w:rPr>
        <w:t>ети/).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proofErr w:type="gramStart"/>
      <w:r w:rsidRPr="00553EA0">
        <w:rPr>
          <w:rFonts w:eastAsia="Times New Roman" w:cs="Times New Roman"/>
          <w:sz w:val="28"/>
          <w:szCs w:val="28"/>
          <w:lang w:eastAsia="ru-RU" w:bidi="ar-SA"/>
        </w:rPr>
        <w:t>в</w:t>
      </w:r>
      <w:proofErr w:type="gramEnd"/>
      <w:r w:rsidRPr="00553EA0">
        <w:rPr>
          <w:rFonts w:eastAsia="Times New Roman" w:cs="Times New Roman"/>
          <w:sz w:val="28"/>
          <w:szCs w:val="28"/>
          <w:lang w:eastAsia="ru-RU" w:bidi="ar-SA"/>
        </w:rPr>
        <w:t xml:space="preserve"> Личном кабинете пользователей.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lastRenderedPageBreak/>
        <w:t xml:space="preserve">Средства, которые дает Сертификат, можно потратить только на дополнительное обучение детей и только через Портал </w:t>
      </w:r>
      <w:proofErr w:type="spellStart"/>
      <w:r w:rsidRPr="00553EA0">
        <w:rPr>
          <w:rFonts w:eastAsia="Times New Roman" w:cs="Times New Roman"/>
          <w:sz w:val="28"/>
          <w:szCs w:val="28"/>
          <w:lang w:eastAsia="ru-RU" w:bidi="ar-SA"/>
        </w:rPr>
        <w:t>допобразования</w:t>
      </w:r>
      <w:proofErr w:type="spellEnd"/>
      <w:r w:rsidRPr="00553EA0">
        <w:rPr>
          <w:rFonts w:eastAsia="Times New Roman" w:cs="Times New Roman"/>
          <w:sz w:val="28"/>
          <w:szCs w:val="28"/>
          <w:lang w:eastAsia="ru-RU" w:bidi="ar-SA"/>
        </w:rPr>
        <w:t>. Деньги нельзя потратить на другие цели и нельзя обналичить. При этом в выборе занятий дети не ограничены.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Система финансирования дополнительных занятий открывает всем детям нашего региона возможность расти и развиваться в тех направлениях, которые им интересны. Благодаря новой системе учиться смогут и дети, ранее по семейным обстоятельствам никогда не посещавшие дополнительные занятия. В свою очередь кружки и секции, чтобы быть востребованными, будут привлекать к работе лучших специалистов и в целом повышать качество обучения.</w:t>
      </w:r>
    </w:p>
    <w:p w:rsidR="00536AC4" w:rsidRPr="00553EA0" w:rsidRDefault="00536AC4" w:rsidP="00536AC4">
      <w:pPr>
        <w:widowControl/>
        <w:suppressAutoHyphens w:val="0"/>
        <w:ind w:firstLine="851"/>
        <w:jc w:val="both"/>
        <w:rPr>
          <w:rFonts w:eastAsia="Times New Roman" w:cs="Times New Roman"/>
          <w:sz w:val="28"/>
          <w:szCs w:val="28"/>
          <w:lang w:eastAsia="ru-RU" w:bidi="ar-SA"/>
        </w:rPr>
      </w:pPr>
      <w:r w:rsidRPr="00553EA0">
        <w:rPr>
          <w:rFonts w:eastAsia="Times New Roman" w:cs="Times New Roman"/>
          <w:sz w:val="28"/>
          <w:szCs w:val="28"/>
          <w:lang w:eastAsia="ru-RU" w:bidi="ar-SA"/>
        </w:rPr>
        <w:t>Качественное дополнительное обучение доступно всем!</w:t>
      </w:r>
    </w:p>
    <w:p w:rsidR="002E0747" w:rsidRDefault="00536AC4">
      <w:bookmarkStart w:id="0" w:name="_GoBack"/>
      <w:bookmarkEnd w:id="0"/>
    </w:p>
    <w:sectPr w:rsidR="002E0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555"/>
    <w:rsid w:val="002A5555"/>
    <w:rsid w:val="00536AC4"/>
    <w:rsid w:val="00B569DA"/>
    <w:rsid w:val="00BD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C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C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2255</Characters>
  <Application>Microsoft Office Word</Application>
  <DocSecurity>0</DocSecurity>
  <Lines>18</Lines>
  <Paragraphs>5</Paragraphs>
  <ScaleCrop>false</ScaleCrop>
  <Company>Home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2019-06-17T18:49:00Z</dcterms:created>
  <dcterms:modified xsi:type="dcterms:W3CDTF">2019-06-17T18:49:00Z</dcterms:modified>
</cp:coreProperties>
</file>